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E1A13">
        <w:rPr>
          <w:rFonts w:ascii="NeoSansPro-Regular" w:hAnsi="NeoSansPro-Regular" w:cs="NeoSansPro-Regular"/>
          <w:color w:val="404040"/>
          <w:sz w:val="20"/>
          <w:szCs w:val="20"/>
        </w:rPr>
        <w:t>Edith Cruz Castañeda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E1A13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E1A13">
        <w:rPr>
          <w:rFonts w:ascii="NeoSansPro-Regular" w:hAnsi="NeoSansPro-Regular" w:cs="NeoSansPro-Regular"/>
          <w:color w:val="404040"/>
          <w:sz w:val="20"/>
          <w:szCs w:val="20"/>
        </w:rPr>
        <w:t>8173683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E1A13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012878310493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E1A13">
        <w:rPr>
          <w:rFonts w:ascii="NeoSansPro-Regular" w:hAnsi="NeoSansPro-Regular" w:cs="NeoSansPro-Regular"/>
          <w:color w:val="404040"/>
          <w:sz w:val="20"/>
          <w:szCs w:val="20"/>
        </w:rPr>
        <w:t>licedith_cc@hotmail.com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E1A1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E1A13">
        <w:rPr>
          <w:rFonts w:ascii="NeoSansPro-Bold" w:hAnsi="NeoSansPro-Bold" w:cs="NeoSansPro-Bold"/>
          <w:b/>
          <w:bCs/>
          <w:color w:val="404040"/>
          <w:sz w:val="20"/>
          <w:szCs w:val="20"/>
        </w:rPr>
        <w:t>Popular Autónoma de Veracruz.</w:t>
      </w:r>
    </w:p>
    <w:p w:rsidR="00AB5916" w:rsidRDefault="00BC50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C50EF" w:rsidRDefault="00BC50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2008-2008</w:t>
      </w:r>
    </w:p>
    <w:p w:rsidR="00BC50EF" w:rsidRDefault="00BC50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Conferencia Magistral los Juicios Orales Veracruz.</w:t>
      </w:r>
    </w:p>
    <w:p w:rsidR="00BC50EF" w:rsidRDefault="00BC50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 la Universidad de las naciones.</w:t>
      </w:r>
    </w:p>
    <w:p w:rsidR="00AB5916" w:rsidRDefault="00BC50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</w:t>
      </w:r>
      <w:r w:rsidR="00BC50EF">
        <w:rPr>
          <w:rFonts w:ascii="NeoSansPro-Regular" w:hAnsi="NeoSansPro-Regular" w:cs="NeoSansPro-Regular"/>
          <w:color w:val="404040"/>
          <w:sz w:val="20"/>
          <w:szCs w:val="20"/>
        </w:rPr>
        <w:t xml:space="preserve"> Procesal Civil. (sin </w:t>
      </w:r>
      <w:proofErr w:type="spellStart"/>
      <w:r w:rsidR="00BC50EF">
        <w:rPr>
          <w:rFonts w:ascii="NeoSansPro-Regular" w:hAnsi="NeoSansPro-Regular" w:cs="NeoSansPro-Regular"/>
          <w:color w:val="404040"/>
          <w:sz w:val="20"/>
          <w:szCs w:val="20"/>
        </w:rPr>
        <w:t>titulo</w:t>
      </w:r>
      <w:proofErr w:type="spellEnd"/>
      <w:r w:rsidR="00BC50EF">
        <w:rPr>
          <w:rFonts w:ascii="NeoSansPro-Regular" w:hAnsi="NeoSansPro-Regular" w:cs="NeoSansPro-Regular"/>
          <w:color w:val="404040"/>
          <w:sz w:val="20"/>
          <w:szCs w:val="20"/>
        </w:rPr>
        <w:t>)</w:t>
      </w:r>
    </w:p>
    <w:p w:rsidR="00BC50EF" w:rsidRDefault="00BC50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2012-2012</w:t>
      </w:r>
    </w:p>
    <w:p w:rsidR="00BC50EF" w:rsidRDefault="00BC50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Tribunal Electoral del Poder Judicial del Estado de Veracruz</w:t>
      </w:r>
      <w:r w:rsidR="00614E94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de Ignacio de la Llave. </w:t>
      </w:r>
    </w:p>
    <w:p w:rsidR="00614E94" w:rsidRDefault="00614E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Jornadas de Capacitación Judicial Electoral. </w:t>
      </w:r>
    </w:p>
    <w:p w:rsidR="00BC50EF" w:rsidRPr="00BC50EF" w:rsidRDefault="00BC50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C50EF">
        <w:rPr>
          <w:rFonts w:ascii="NeoSansPro-Regular" w:hAnsi="NeoSansPro-Regular" w:cs="NeoSansPro-Regular"/>
          <w:b/>
          <w:color w:val="404040"/>
          <w:sz w:val="20"/>
          <w:szCs w:val="20"/>
        </w:rPr>
        <w:t>2014-2014</w:t>
      </w:r>
    </w:p>
    <w:p w:rsidR="00BC50EF" w:rsidRDefault="00BC50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Foro de licenciados en derecho de Veracruz, Boca del Rio y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Medellin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A.C </w:t>
      </w:r>
    </w:p>
    <w:p w:rsidR="00BC50EF" w:rsidRDefault="00BC50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de Taller de Audiencias del juicio Oral Mercantil.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14E9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1996-2000</w:t>
      </w:r>
    </w:p>
    <w:p w:rsidR="00AB5916" w:rsidRDefault="00614E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Transporte Terrestre A.D.O, departamento de Recaudación y Finanza</w:t>
      </w:r>
    </w:p>
    <w:p w:rsidR="00AB5916" w:rsidRDefault="00614E9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2000-2005</w:t>
      </w:r>
    </w:p>
    <w:p w:rsidR="00AB5916" w:rsidRDefault="00614E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I.M.S.S. Clínica de Especialidades (Asistente Medico are de Displasia)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14E9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2010-2013</w:t>
      </w:r>
    </w:p>
    <w:p w:rsidR="00614E94" w:rsidRDefault="00614E9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Tribunal Superior de Justicia de Primera Instancia Veracruz, ver</w:t>
      </w:r>
    </w:p>
    <w:p w:rsidR="00F04ACE" w:rsidRDefault="00F04A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(meritoria- interino).</w:t>
      </w:r>
    </w:p>
    <w:p w:rsidR="00F04ACE" w:rsidRDefault="00F04A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2013-2014</w:t>
      </w:r>
    </w:p>
    <w:p w:rsidR="00F04ACE" w:rsidRDefault="00F04A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Despacho Jurídico Asociados de Monterrey Veracruz, </w:t>
      </w:r>
    </w:p>
    <w:p w:rsidR="00614E94" w:rsidRDefault="00614E9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F04AC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AB5916" w:rsidRDefault="00F04AC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67" w:rsidRDefault="00723B67" w:rsidP="00AB5916">
      <w:pPr>
        <w:spacing w:after="0" w:line="240" w:lineRule="auto"/>
      </w:pPr>
      <w:r>
        <w:separator/>
      </w:r>
    </w:p>
  </w:endnote>
  <w:end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67" w:rsidRDefault="00723B67" w:rsidP="00AB5916">
      <w:pPr>
        <w:spacing w:after="0" w:line="240" w:lineRule="auto"/>
      </w:pPr>
      <w:r>
        <w:separator/>
      </w:r>
    </w:p>
  </w:footnote>
  <w:foot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502F5"/>
    <w:rsid w:val="005A32B3"/>
    <w:rsid w:val="00600D12"/>
    <w:rsid w:val="00614E94"/>
    <w:rsid w:val="006B643A"/>
    <w:rsid w:val="00723B67"/>
    <w:rsid w:val="00726727"/>
    <w:rsid w:val="00A66637"/>
    <w:rsid w:val="00AB5916"/>
    <w:rsid w:val="00BC50EF"/>
    <w:rsid w:val="00CE7F12"/>
    <w:rsid w:val="00D03386"/>
    <w:rsid w:val="00DB2FA1"/>
    <w:rsid w:val="00DE2E01"/>
    <w:rsid w:val="00E71AD8"/>
    <w:rsid w:val="00F04ACE"/>
    <w:rsid w:val="00FA773E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A3D1B5"/>
  <w15:docId w15:val="{EC9D63F5-1D38-4FC0-A593-B9E3A6D2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2017-11-07T17:29:00Z</cp:lastPrinted>
  <dcterms:created xsi:type="dcterms:W3CDTF">2017-11-07T17:31:00Z</dcterms:created>
  <dcterms:modified xsi:type="dcterms:W3CDTF">2017-11-07T17:31:00Z</dcterms:modified>
</cp:coreProperties>
</file>